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70F4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B70F48">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70F48"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B70F48">
        <w:rPr>
          <w:rFonts w:ascii="Times New Roman" w:eastAsia="Times New Roman" w:hAnsi="Times New Roman" w:cs="Times New Roman"/>
          <w:b/>
          <w:bCs/>
          <w:color w:val="363636"/>
          <w:sz w:val="28"/>
          <w:szCs w:val="28"/>
          <w:lang w:eastAsia="uk-UA"/>
        </w:rPr>
        <w:br/>
      </w:r>
      <w:r w:rsidRPr="00B70F48">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B70F48"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B70F48"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62FB4BE" w14:textId="77777777" w:rsidR="00B70F48" w:rsidRPr="00B70F48" w:rsidRDefault="00B736EB" w:rsidP="00B70F48">
      <w:pPr>
        <w:shd w:val="clear" w:color="auto" w:fill="FCFCFC"/>
        <w:jc w:val="center"/>
        <w:rPr>
          <w:rFonts w:ascii="Times New Roman" w:eastAsia="Times New Roman" w:hAnsi="Times New Roman" w:cs="Times New Roman"/>
          <w:color w:val="363636"/>
          <w:sz w:val="28"/>
          <w:szCs w:val="28"/>
          <w:lang w:eastAsia="uk-UA"/>
        </w:rPr>
      </w:pPr>
      <w:r w:rsidRPr="00B70F48">
        <w:rPr>
          <w:rFonts w:ascii="Times New Roman" w:hAnsi="Times New Roman" w:cs="Times New Roman"/>
          <w:b/>
          <w:bCs/>
          <w:color w:val="363636"/>
          <w:sz w:val="28"/>
          <w:szCs w:val="28"/>
        </w:rPr>
        <w:br/>
      </w:r>
      <w:r w:rsidR="00197936" w:rsidRPr="00B70F48">
        <w:rPr>
          <w:rStyle w:val="a3"/>
          <w:rFonts w:ascii="Times New Roman" w:hAnsi="Times New Roman" w:cs="Times New Roman"/>
          <w:color w:val="363636"/>
          <w:sz w:val="28"/>
          <w:szCs w:val="28"/>
        </w:rPr>
        <w:t>РІШЕННЯ</w:t>
      </w:r>
      <w:r w:rsidR="00C00C1C" w:rsidRPr="00B70F48">
        <w:rPr>
          <w:rFonts w:ascii="Times New Roman" w:hAnsi="Times New Roman" w:cs="Times New Roman"/>
          <w:b/>
          <w:bCs/>
          <w:color w:val="363636"/>
          <w:sz w:val="28"/>
          <w:szCs w:val="28"/>
        </w:rPr>
        <w:br/>
      </w:r>
      <w:r w:rsidR="00B70F48" w:rsidRPr="00B70F48">
        <w:rPr>
          <w:rFonts w:ascii="Times New Roman" w:eastAsia="Times New Roman" w:hAnsi="Times New Roman" w:cs="Times New Roman"/>
          <w:b/>
          <w:bCs/>
          <w:color w:val="363636"/>
          <w:sz w:val="28"/>
          <w:szCs w:val="28"/>
          <w:lang w:eastAsia="uk-UA"/>
        </w:rPr>
        <w:t>№226дп-26</w:t>
      </w:r>
    </w:p>
    <w:p w14:paraId="4E21C683" w14:textId="17DE594C" w:rsidR="00B70F48" w:rsidRPr="00B70F48" w:rsidRDefault="00B70F48" w:rsidP="00B70F48">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29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B70F48">
        <w:rPr>
          <w:rFonts w:ascii="Times New Roman" w:eastAsia="Times New Roman" w:hAnsi="Times New Roman" w:cs="Times New Roman"/>
          <w:b/>
          <w:bCs/>
          <w:color w:val="363636"/>
          <w:sz w:val="28"/>
          <w:szCs w:val="28"/>
          <w:lang w:eastAsia="uk-UA"/>
        </w:rPr>
        <w:t>Київ</w:t>
      </w:r>
    </w:p>
    <w:p w14:paraId="00C97220" w14:textId="77777777" w:rsidR="00B70F48" w:rsidRPr="00B70F48" w:rsidRDefault="00B70F48" w:rsidP="00B70F48">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Про закриття дисциплінарного провадження стосовно прокурора Кременчуцької окружної прокуратури Полтавської області Лісового В’ячеслава Васильовича</w:t>
      </w:r>
    </w:p>
    <w:p w14:paraId="4B2BE3A1" w14:textId="77777777" w:rsidR="00B70F48" w:rsidRPr="00B70F48" w:rsidRDefault="00B70F48" w:rsidP="00B70F48">
      <w:pPr>
        <w:spacing w:after="0" w:line="240" w:lineRule="auto"/>
        <w:rPr>
          <w:rFonts w:ascii="Times New Roman" w:eastAsia="Times New Roman" w:hAnsi="Times New Roman" w:cs="Times New Roman"/>
          <w:sz w:val="28"/>
          <w:szCs w:val="28"/>
          <w:lang w:eastAsia="uk-UA"/>
        </w:rPr>
      </w:pPr>
    </w:p>
    <w:p w14:paraId="6DC8858E"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B70F48">
        <w:rPr>
          <w:rFonts w:ascii="Times New Roman" w:eastAsia="Times New Roman" w:hAnsi="Times New Roman" w:cs="Times New Roman"/>
          <w:color w:val="363636"/>
          <w:sz w:val="28"/>
          <w:szCs w:val="28"/>
          <w:lang w:eastAsia="uk-UA"/>
        </w:rPr>
        <w:t>Радзівона</w:t>
      </w:r>
      <w:proofErr w:type="spellEnd"/>
      <w:r w:rsidRPr="00B70F48">
        <w:rPr>
          <w:rFonts w:ascii="Times New Roman" w:eastAsia="Times New Roman" w:hAnsi="Times New Roman" w:cs="Times New Roman"/>
          <w:color w:val="363636"/>
          <w:sz w:val="28"/>
          <w:szCs w:val="28"/>
          <w:lang w:eastAsia="uk-UA"/>
        </w:rPr>
        <w:t xml:space="preserve"> М.О., членів – </w:t>
      </w:r>
      <w:proofErr w:type="spellStart"/>
      <w:r w:rsidRPr="00B70F48">
        <w:rPr>
          <w:rFonts w:ascii="Times New Roman" w:eastAsia="Times New Roman" w:hAnsi="Times New Roman" w:cs="Times New Roman"/>
          <w:color w:val="363636"/>
          <w:sz w:val="28"/>
          <w:szCs w:val="28"/>
          <w:lang w:eastAsia="uk-UA"/>
        </w:rPr>
        <w:t>Бобровник</w:t>
      </w:r>
      <w:proofErr w:type="spellEnd"/>
      <w:r w:rsidRPr="00B70F48">
        <w:rPr>
          <w:rFonts w:ascii="Times New Roman" w:eastAsia="Times New Roman" w:hAnsi="Times New Roman" w:cs="Times New Roman"/>
          <w:color w:val="363636"/>
          <w:sz w:val="28"/>
          <w:szCs w:val="28"/>
          <w:lang w:eastAsia="uk-UA"/>
        </w:rPr>
        <w:t xml:space="preserve"> С.В.,  </w:t>
      </w:r>
      <w:proofErr w:type="spellStart"/>
      <w:r w:rsidRPr="00B70F48">
        <w:rPr>
          <w:rFonts w:ascii="Times New Roman" w:eastAsia="Times New Roman" w:hAnsi="Times New Roman" w:cs="Times New Roman"/>
          <w:color w:val="363636"/>
          <w:sz w:val="28"/>
          <w:szCs w:val="28"/>
          <w:lang w:eastAsia="uk-UA"/>
        </w:rPr>
        <w:t>Булулукова</w:t>
      </w:r>
      <w:proofErr w:type="spellEnd"/>
      <w:r w:rsidRPr="00B70F48">
        <w:rPr>
          <w:rFonts w:ascii="Times New Roman" w:eastAsia="Times New Roman" w:hAnsi="Times New Roman" w:cs="Times New Roman"/>
          <w:color w:val="363636"/>
          <w:sz w:val="28"/>
          <w:szCs w:val="28"/>
          <w:lang w:eastAsia="uk-UA"/>
        </w:rPr>
        <w:t xml:space="preserve"> О.Ю., Гарбузи Н.В., Коваль К.П., </w:t>
      </w:r>
      <w:proofErr w:type="spellStart"/>
      <w:r w:rsidRPr="00B70F48">
        <w:rPr>
          <w:rFonts w:ascii="Times New Roman" w:eastAsia="Times New Roman" w:hAnsi="Times New Roman" w:cs="Times New Roman"/>
          <w:color w:val="363636"/>
          <w:sz w:val="28"/>
          <w:szCs w:val="28"/>
          <w:lang w:eastAsia="uk-UA"/>
        </w:rPr>
        <w:t>Куриленка</w:t>
      </w:r>
      <w:proofErr w:type="spellEnd"/>
      <w:r w:rsidRPr="00B70F48">
        <w:rPr>
          <w:rFonts w:ascii="Times New Roman" w:eastAsia="Times New Roman" w:hAnsi="Times New Roman" w:cs="Times New Roman"/>
          <w:color w:val="363636"/>
          <w:sz w:val="28"/>
          <w:szCs w:val="28"/>
          <w:lang w:eastAsia="uk-UA"/>
        </w:rPr>
        <w:t xml:space="preserve"> Д.В., </w:t>
      </w:r>
      <w:proofErr w:type="spellStart"/>
      <w:r w:rsidRPr="00B70F48">
        <w:rPr>
          <w:rFonts w:ascii="Times New Roman" w:eastAsia="Times New Roman" w:hAnsi="Times New Roman" w:cs="Times New Roman"/>
          <w:color w:val="363636"/>
          <w:sz w:val="28"/>
          <w:szCs w:val="28"/>
          <w:lang w:eastAsia="uk-UA"/>
        </w:rPr>
        <w:t>Мавроді</w:t>
      </w:r>
      <w:proofErr w:type="spellEnd"/>
      <w:r w:rsidRPr="00B70F48">
        <w:rPr>
          <w:rFonts w:ascii="Times New Roman" w:eastAsia="Times New Roman" w:hAnsi="Times New Roman" w:cs="Times New Roman"/>
          <w:color w:val="363636"/>
          <w:sz w:val="28"/>
          <w:szCs w:val="28"/>
          <w:lang w:eastAsia="uk-UA"/>
        </w:rPr>
        <w:t xml:space="preserve"> В.В., </w:t>
      </w:r>
      <w:proofErr w:type="spellStart"/>
      <w:r w:rsidRPr="00B70F48">
        <w:rPr>
          <w:rFonts w:ascii="Times New Roman" w:eastAsia="Times New Roman" w:hAnsi="Times New Roman" w:cs="Times New Roman"/>
          <w:color w:val="363636"/>
          <w:sz w:val="28"/>
          <w:szCs w:val="28"/>
          <w:lang w:eastAsia="uk-UA"/>
        </w:rPr>
        <w:t>Мнишенко</w:t>
      </w:r>
      <w:proofErr w:type="spellEnd"/>
      <w:r w:rsidRPr="00B70F48">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Кременчуцької окружної прокуратури Полтавської області Лісового В’ячеслава Васильовича (далі – прокурор Лісовий В.В.,  Лісовий В.В.) у дисциплінарному провадженні № 07/3/2-855дс-332дп-25,</w:t>
      </w:r>
    </w:p>
    <w:p w14:paraId="40B89DBC"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05880699" w14:textId="77777777" w:rsidR="00B70F48" w:rsidRPr="00B70F48" w:rsidRDefault="00B70F48" w:rsidP="00B70F48">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УСТАНОВИЛА:</w:t>
      </w:r>
    </w:p>
    <w:p w14:paraId="4E71D221"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F971ED1"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 </w:t>
      </w:r>
    </w:p>
    <w:p w14:paraId="6386282B"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Лісовий В’ячеслав Васильович в органах прокуратури працює з вересня 1999 року, посаду прокурора Кременчуцької окружної прокуратури Полтавської області обіймає із 15.03.2021.</w:t>
      </w:r>
    </w:p>
    <w:p w14:paraId="2CBFD75C"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Присягу прокурора склав 08.02.2011, з положеннями Кодексу професійної етики та поведінки прокурорів (далі – Кодекс) ознайомлений 14.06.2017.</w:t>
      </w:r>
    </w:p>
    <w:p w14:paraId="56B5A0D0"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0E734D7"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10E2D774"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9702B3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0F36F863"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До Комісії 22.07.2025 надійшла дисциплінарна скарга керівника Полтавської обласної прокуратури Гладія Є.В. (далі – скаржник) про вчинення дисциплінарного проступку прокурором Лісовим В.В.</w:t>
      </w:r>
    </w:p>
    <w:p w14:paraId="4AE396CD"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70F48">
        <w:rPr>
          <w:rFonts w:ascii="Times New Roman" w:eastAsia="Times New Roman" w:hAnsi="Times New Roman" w:cs="Times New Roman"/>
          <w:color w:val="363636"/>
          <w:sz w:val="28"/>
          <w:szCs w:val="28"/>
          <w:lang w:eastAsia="uk-UA"/>
        </w:rPr>
        <w:t>розподілено</w:t>
      </w:r>
      <w:proofErr w:type="spellEnd"/>
      <w:r w:rsidRPr="00B70F48">
        <w:rPr>
          <w:rFonts w:ascii="Times New Roman" w:eastAsia="Times New Roman" w:hAnsi="Times New Roman" w:cs="Times New Roman"/>
          <w:color w:val="363636"/>
          <w:sz w:val="28"/>
          <w:szCs w:val="28"/>
          <w:lang w:eastAsia="uk-UA"/>
        </w:rPr>
        <w:t xml:space="preserve"> </w:t>
      </w:r>
      <w:r w:rsidRPr="00B70F48">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B70F48">
        <w:rPr>
          <w:rFonts w:ascii="Times New Roman" w:eastAsia="Times New Roman" w:hAnsi="Times New Roman" w:cs="Times New Roman"/>
          <w:color w:val="363636"/>
          <w:sz w:val="28"/>
          <w:szCs w:val="28"/>
          <w:lang w:eastAsia="uk-UA"/>
        </w:rPr>
        <w:t>Мавроді</w:t>
      </w:r>
      <w:proofErr w:type="spellEnd"/>
      <w:r w:rsidRPr="00B70F48">
        <w:rPr>
          <w:rFonts w:ascii="Times New Roman" w:eastAsia="Times New Roman" w:hAnsi="Times New Roman" w:cs="Times New Roman"/>
          <w:color w:val="363636"/>
          <w:sz w:val="28"/>
          <w:szCs w:val="28"/>
          <w:lang w:eastAsia="uk-UA"/>
        </w:rPr>
        <w:t xml:space="preserve"> В.В., за результатами вивчення якої 30.07.2025 він прийняв рішення про відкриття дисциплінарного провадження.</w:t>
      </w:r>
    </w:p>
    <w:p w14:paraId="181D1017"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Комісія рішенням від </w:t>
      </w:r>
      <w:bookmarkStart w:id="0" w:name="_Hlk225950625"/>
      <w:r w:rsidRPr="00B70F48">
        <w:rPr>
          <w:rFonts w:ascii="Times New Roman" w:eastAsia="Times New Roman" w:hAnsi="Times New Roman" w:cs="Times New Roman"/>
          <w:color w:val="000000"/>
          <w:sz w:val="28"/>
          <w:szCs w:val="28"/>
          <w:lang w:eastAsia="uk-UA"/>
        </w:rPr>
        <w:t>11.09.2025 №  322дп-25 продовжила строк перевірки відомостей про наявність підстав для притягнення прокурора Лісового В.В. до дисциплінарної відповідальності у дисциплінарному провадженні № 07/3/2-855дс-332дп-25  до 22.10.2025.</w:t>
      </w:r>
      <w:bookmarkEnd w:id="0"/>
    </w:p>
    <w:p w14:paraId="2DFEFF20"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B70F48">
        <w:rPr>
          <w:rFonts w:ascii="Times New Roman" w:eastAsia="Times New Roman" w:hAnsi="Times New Roman" w:cs="Times New Roman"/>
          <w:color w:val="363636"/>
          <w:sz w:val="28"/>
          <w:szCs w:val="28"/>
          <w:lang w:eastAsia="uk-UA"/>
        </w:rPr>
        <w:t>Мавроді</w:t>
      </w:r>
      <w:proofErr w:type="spellEnd"/>
      <w:r w:rsidRPr="00B70F48">
        <w:rPr>
          <w:rFonts w:ascii="Times New Roman" w:eastAsia="Times New Roman" w:hAnsi="Times New Roman" w:cs="Times New Roman"/>
          <w:color w:val="363636"/>
          <w:sz w:val="28"/>
          <w:szCs w:val="28"/>
          <w:lang w:eastAsia="uk-UA"/>
        </w:rPr>
        <w:t xml:space="preserve"> В.В. 16.04.2026 склав висновок про відсутність дисциплінарного проступку в діях прокурора  Лісового В.В., і того ж дня разом із матеріалами дисциплінарного провадження передав його  на розгляд КДКП.</w:t>
      </w:r>
    </w:p>
    <w:p w14:paraId="2A8E2E04"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B881C8E"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Прокурор Лісовий В.В. листом від 22.04.2026 повідомив Комісію про згоду на розгляд висновку за його відсутності та в повному обсязі погодився із вказаним висновком.</w:t>
      </w:r>
    </w:p>
    <w:p w14:paraId="1FBC49E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Лісового В.В.</w:t>
      </w:r>
    </w:p>
    <w:p w14:paraId="156C065A"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Член Комісії </w:t>
      </w:r>
      <w:proofErr w:type="spellStart"/>
      <w:r w:rsidRPr="00B70F48">
        <w:rPr>
          <w:rFonts w:ascii="Times New Roman" w:eastAsia="Times New Roman" w:hAnsi="Times New Roman" w:cs="Times New Roman"/>
          <w:color w:val="363636"/>
          <w:sz w:val="28"/>
          <w:szCs w:val="28"/>
          <w:lang w:eastAsia="uk-UA"/>
        </w:rPr>
        <w:t>Мавроді</w:t>
      </w:r>
      <w:proofErr w:type="spellEnd"/>
      <w:r w:rsidRPr="00B70F48">
        <w:rPr>
          <w:rFonts w:ascii="Times New Roman" w:eastAsia="Times New Roman" w:hAnsi="Times New Roman" w:cs="Times New Roman"/>
          <w:color w:val="363636"/>
          <w:sz w:val="28"/>
          <w:szCs w:val="28"/>
          <w:lang w:eastAsia="uk-UA"/>
        </w:rPr>
        <w:t xml:space="preserve"> В.В.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6C3C5F9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Скаржник листом від 24.04.2026 повідомив, що, ознайомившись із висновком про відсутність дисциплінарного проступку в діях прокурора Лісового В.В., погоджується з ним та просить провести засідання Комісії за відсутності представника Полтавської обласної прокуратури.</w:t>
      </w:r>
    </w:p>
    <w:p w14:paraId="632C2D32"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30CED56B" w14:textId="77777777" w:rsidR="00B70F48" w:rsidRPr="00B70F48" w:rsidRDefault="00B70F48" w:rsidP="00B70F48">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3.     Зміст дисциплінарної скарги</w:t>
      </w:r>
    </w:p>
    <w:p w14:paraId="09DE4630"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2F374A86"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Скаржник зазначає, що Лісовий В.В., який тривалий час працював в органах прокуратури на прокурорських посадах, без законних та обґрунтованих підстав отримав статус особи з інвалідністю II групи, що надало йому можливість оформити та отримувати пенсійні виплати.</w:t>
      </w:r>
    </w:p>
    <w:p w14:paraId="7732BB29"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На думку скаржника, Лісовий В.В., усвідомлюючи відсутність у себе функціональних порушень, які відповідали б критеріям встановлення II групи інвалідності, у 2021 році звернувся до медико-соціальної експертної комісії (далі – МСЕК) для визнання його особою з інвалідністю відповідної групи.</w:t>
      </w:r>
    </w:p>
    <w:p w14:paraId="704314D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Скаржник посилається на пункт 27 Положення про порядок, умови та критерії встановлення інвалідності, затвердженого постановою Кабінету Міністрів України від 03.12.2009 № 1317, згідно з яким підставою для встановлення II групи інвалідності є стійкі, вираженої важкості функціональні порушення в організмі, зумовлені захворюванням, травмою або вродженою вадою, що призводять до значного обмеження життєдіяльності, зокрема здатності до самообслуговування, та не спричиняють потреби в постійному сторонньому нагляді, догляді або допомозі.</w:t>
      </w:r>
    </w:p>
    <w:p w14:paraId="58839389"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lastRenderedPageBreak/>
        <w:t>Як зазначено у скарзі, на момент звернення до МСЕК Лісовий В.В. не втратив працездатності, здатності до самостійного пересування, самообслуговування, спілкування, орієнтації та контролю за своєю поведінкою. Також скаржник вказує, що проведення медико-соціальної експертизи мало здійснюватися лише після повного діагностичного, лікувального процесу та реабілітації, за наявності стійких необоротних змін.</w:t>
      </w:r>
    </w:p>
    <w:p w14:paraId="4ABFCC5B"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подальшому, як зазначає скаржник, з метою одержання грошових коштів у вигляді пенсії Лісовий В.В. звернувся до відповідного підрозділу Пенсійного фонду України (далі – ПФУ) із заявою про призначення пенсії, яку на підставі поданих документів йому було призначено та виплачувано з 2021 року.</w:t>
      </w:r>
    </w:p>
    <w:p w14:paraId="3B0F93E1"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За таких обставин, у діях прокурора Лісового В.В.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FA8E9E4"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 </w:t>
      </w:r>
    </w:p>
    <w:p w14:paraId="6E21B0C8"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1D87EA82"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70F48">
        <w:rPr>
          <w:rFonts w:ascii="Times New Roman" w:eastAsia="Times New Roman" w:hAnsi="Times New Roman" w:cs="Times New Roman"/>
          <w:color w:val="363636"/>
          <w:sz w:val="28"/>
          <w:szCs w:val="28"/>
          <w:lang w:eastAsia="uk-UA"/>
        </w:rPr>
        <w:t>Мавроді</w:t>
      </w:r>
      <w:proofErr w:type="spellEnd"/>
      <w:r w:rsidRPr="00B70F48">
        <w:rPr>
          <w:rFonts w:ascii="Times New Roman" w:eastAsia="Times New Roman" w:hAnsi="Times New Roman" w:cs="Times New Roman"/>
          <w:color w:val="363636"/>
          <w:sz w:val="28"/>
          <w:szCs w:val="28"/>
          <w:lang w:eastAsia="uk-UA"/>
        </w:rPr>
        <w:t xml:space="preserve"> В.В., вивчивши висновок, дослідивши матеріали дисциплінарного провадження, Комісія встановила таке.</w:t>
      </w:r>
    </w:p>
    <w:p w14:paraId="023C4ED4"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5EA8C712"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0BE9F641"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призначенням надалі  пенсійних виплат.</w:t>
      </w:r>
    </w:p>
    <w:p w14:paraId="2998D7A2"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795284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 органах прокуратури також було виявлено значну кількість випадків встановлення інвалідності за підозрілих обставин.</w:t>
      </w:r>
    </w:p>
    <w:p w14:paraId="60374877"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43E3F62A"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w:t>
      </w:r>
      <w:r w:rsidRPr="00B70F48">
        <w:rPr>
          <w:rFonts w:ascii="Times New Roman" w:eastAsia="Times New Roman" w:hAnsi="Times New Roman" w:cs="Times New Roman"/>
          <w:color w:val="363636"/>
          <w:sz w:val="28"/>
          <w:szCs w:val="28"/>
          <w:lang w:eastAsia="uk-UA"/>
        </w:rPr>
        <w:lastRenderedPageBreak/>
        <w:t>посадовим особам державних органів», що введене в дію Указом Президента України від 22 жовтня 2024 року № 732/2024.</w:t>
      </w:r>
    </w:p>
    <w:p w14:paraId="1B67898B"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E145CA1"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1E32831A"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12DC449B"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Рішенням Комунального підприємства «Полтавський обласний центр медико-соціальної експертизи» Полтавської обласної ради від 30.06.2021 Лісовому В.В. вперше встановлено ІІ групу інвалідності, що підтверджується довідкою до </w:t>
      </w:r>
      <w:proofErr w:type="spellStart"/>
      <w:r w:rsidRPr="00B70F48">
        <w:rPr>
          <w:rFonts w:ascii="Times New Roman" w:eastAsia="Times New Roman" w:hAnsi="Times New Roman" w:cs="Times New Roman"/>
          <w:color w:val="363636"/>
          <w:sz w:val="28"/>
          <w:szCs w:val="28"/>
          <w:lang w:eastAsia="uk-UA"/>
        </w:rPr>
        <w:t>акта</w:t>
      </w:r>
      <w:proofErr w:type="spellEnd"/>
      <w:r w:rsidRPr="00B70F48">
        <w:rPr>
          <w:rFonts w:ascii="Times New Roman" w:eastAsia="Times New Roman" w:hAnsi="Times New Roman" w:cs="Times New Roman"/>
          <w:color w:val="363636"/>
          <w:sz w:val="28"/>
          <w:szCs w:val="28"/>
          <w:lang w:eastAsia="uk-UA"/>
        </w:rPr>
        <w:t xml:space="preserve"> огляду МСЕК серії 12 ААВ № 107685 безстроково.</w:t>
      </w:r>
    </w:p>
    <w:p w14:paraId="27409EB7"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За результатами опрацювання інформації відділу фінансування та бухгалтерського обліку Полтавської обласної прокуратури, наданої на запит від 25.08.2025 № 10-3209вн-25, установлено, що нарахування єдиного соціального внеску за ставкою 8,41 % для працівника, який має статус особи з інвалідністю, зокрема Лісовому В.В., здійснювалося на підставі завіреної копії довідки МСЕК серії 12 ААВ № 107685, поданої до відділу фінансування та бухгалтерського обліку Полтавської обласної прокуратури 01.11.2024.</w:t>
      </w:r>
    </w:p>
    <w:p w14:paraId="751592FE"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Відділом організації </w:t>
      </w:r>
      <w:proofErr w:type="spellStart"/>
      <w:r w:rsidRPr="00B70F48">
        <w:rPr>
          <w:rFonts w:ascii="Times New Roman" w:eastAsia="Times New Roman" w:hAnsi="Times New Roman" w:cs="Times New Roman"/>
          <w:color w:val="363636"/>
          <w:sz w:val="28"/>
          <w:szCs w:val="28"/>
          <w:lang w:eastAsia="uk-UA"/>
        </w:rPr>
        <w:t>закупівель</w:t>
      </w:r>
      <w:proofErr w:type="spellEnd"/>
      <w:r w:rsidRPr="00B70F48">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Полтавської обласної прокуратури надано інформацію про те, що Лісовий В.В. не звертався із заявою щодо створення спеціальних умов праці, спеціального обладнання робочого місця чи забезпечення допоміжними засобами для належного виконання особами з інвалідністю своїх службових обов’язків.</w:t>
      </w:r>
    </w:p>
    <w:p w14:paraId="57B5032C"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Кременчуцький районний територіальний центр комплектування та соціальної підтримки повідомив, що у зв’язку з ураженням його приміщення безпілотним літальним апаратом 06.07.2025 він не має можливості ні підтвердити, ні спростувати інформацію щодо надання Лісовим В.В. відомостей про наявність у нього відповідної групи інвалідності.</w:t>
      </w:r>
    </w:p>
    <w:p w14:paraId="56479436"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Згідно з інформацією, наданою Департаментом охорони здоров’я Полтавської обласної військової адміністрації, копію індивідуальної програми </w:t>
      </w:r>
      <w:r w:rsidRPr="00B70F48">
        <w:rPr>
          <w:rFonts w:ascii="Times New Roman" w:eastAsia="Times New Roman" w:hAnsi="Times New Roman" w:cs="Times New Roman"/>
          <w:color w:val="363636"/>
          <w:sz w:val="28"/>
          <w:szCs w:val="28"/>
          <w:lang w:eastAsia="uk-UA"/>
        </w:rPr>
        <w:lastRenderedPageBreak/>
        <w:t>реабілітації особи з інвалідністю Лісового В.В. 30.06.2021 спеціалізованою неврологічною медико-соціальною експертною комісією Комунального підприємства «Полтавський обласний центр медико-соціальної експертизи Полтавської обласної ради» надіслано до Комунального некомерційного медичного підприємства «Центр первинної медико-санітарної допомоги № 3» м. Кременчука.</w:t>
      </w:r>
    </w:p>
    <w:p w14:paraId="130DC4AB"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Комунальне некомерційне медичне підприємство «Центр первинної медико-санітарної допомоги № 3» міста Кременчука повідомило про отримання індивідуальної програми реабілітації особи з інвалідністю Лісового В.В. Водночас інформацію щодо результатів виконання цієї програми не надано у зв’язку з відсутністю згоди Лісового В.В. та з огляду на те, що така інформація містить лікарську таємницю відповідно до статті 11 Закону України «Про інформацію» та статті 39-1 Закону України «Основи законодавства України про охорону здоров’я».</w:t>
      </w:r>
    </w:p>
    <w:p w14:paraId="123EA0E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Головне управління ПФУ у Полтавській області повідомило, що на підставі виписки з </w:t>
      </w:r>
      <w:proofErr w:type="spellStart"/>
      <w:r w:rsidRPr="00B70F48">
        <w:rPr>
          <w:rFonts w:ascii="Times New Roman" w:eastAsia="Times New Roman" w:hAnsi="Times New Roman" w:cs="Times New Roman"/>
          <w:color w:val="363636"/>
          <w:sz w:val="28"/>
          <w:szCs w:val="28"/>
          <w:lang w:eastAsia="uk-UA"/>
        </w:rPr>
        <w:t>акта</w:t>
      </w:r>
      <w:proofErr w:type="spellEnd"/>
      <w:r w:rsidRPr="00B70F48">
        <w:rPr>
          <w:rFonts w:ascii="Times New Roman" w:eastAsia="Times New Roman" w:hAnsi="Times New Roman" w:cs="Times New Roman"/>
          <w:color w:val="363636"/>
          <w:sz w:val="28"/>
          <w:szCs w:val="28"/>
          <w:lang w:eastAsia="uk-UA"/>
        </w:rPr>
        <w:t xml:space="preserve"> огляду МСЕК до довідки серії 12 ААВ № 107685 від 30.06.2021, виданої безстроково, Лісовому В.В. з 01.06.2021 призначено пенсію відповідно до Закону України «Про загальнообов’язкове державне пенсійне страхування», а з 01.08.2021 її виплату здійснювали відповідно до Закону № 1697-VII.</w:t>
      </w:r>
    </w:p>
    <w:p w14:paraId="07B05E8C"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У ході службового розслідування 17.09.2025 отримано пояснення керівника Кременчуцької окружної прокуратури </w:t>
      </w:r>
      <w:proofErr w:type="spellStart"/>
      <w:r w:rsidRPr="00B70F48">
        <w:rPr>
          <w:rFonts w:ascii="Times New Roman" w:eastAsia="Times New Roman" w:hAnsi="Times New Roman" w:cs="Times New Roman"/>
          <w:color w:val="363636"/>
          <w:sz w:val="28"/>
          <w:szCs w:val="28"/>
          <w:lang w:eastAsia="uk-UA"/>
        </w:rPr>
        <w:t>Балаєва</w:t>
      </w:r>
      <w:proofErr w:type="spellEnd"/>
      <w:r w:rsidRPr="00B70F48">
        <w:rPr>
          <w:rFonts w:ascii="Times New Roman" w:eastAsia="Times New Roman" w:hAnsi="Times New Roman" w:cs="Times New Roman"/>
          <w:color w:val="363636"/>
          <w:sz w:val="28"/>
          <w:szCs w:val="28"/>
          <w:lang w:eastAsia="uk-UA"/>
        </w:rPr>
        <w:t xml:space="preserve"> О.Є., який повідомив, що про наявність у Лісового В.В. групи інвалідності йому стало відомо лише в листопаді 2024 року. Після призначення 15.04.2024 на посаду керівника Кременчуцької окружної прокуратури Лісовий В.В. з питань надання індивідуальної програми реабілітації особи з інвалідністю не звертався. У зв’язку з цим заходи щодо облаштування робочого місця, коригування робочого графіка, трудової реабілітації, зокрема направлення на санаторно-курортне лікування, стосовно нього не вживалися. Разом із тим </w:t>
      </w:r>
      <w:proofErr w:type="spellStart"/>
      <w:r w:rsidRPr="00B70F48">
        <w:rPr>
          <w:rFonts w:ascii="Times New Roman" w:eastAsia="Times New Roman" w:hAnsi="Times New Roman" w:cs="Times New Roman"/>
          <w:color w:val="363636"/>
          <w:sz w:val="28"/>
          <w:szCs w:val="28"/>
          <w:lang w:eastAsia="uk-UA"/>
        </w:rPr>
        <w:t>Балаєв</w:t>
      </w:r>
      <w:proofErr w:type="spellEnd"/>
      <w:r w:rsidRPr="00B70F48">
        <w:rPr>
          <w:rFonts w:ascii="Times New Roman" w:eastAsia="Times New Roman" w:hAnsi="Times New Roman" w:cs="Times New Roman"/>
          <w:color w:val="363636"/>
          <w:sz w:val="28"/>
          <w:szCs w:val="28"/>
          <w:lang w:eastAsia="uk-UA"/>
        </w:rPr>
        <w:t xml:space="preserve"> О.Є. вказав, що на цей час Лісовий В.В. виконує покладені на нього посадові обов’язки, характеризується позитивно, а за час перебування </w:t>
      </w:r>
      <w:proofErr w:type="spellStart"/>
      <w:r w:rsidRPr="00B70F48">
        <w:rPr>
          <w:rFonts w:ascii="Times New Roman" w:eastAsia="Times New Roman" w:hAnsi="Times New Roman" w:cs="Times New Roman"/>
          <w:color w:val="363636"/>
          <w:sz w:val="28"/>
          <w:szCs w:val="28"/>
          <w:lang w:eastAsia="uk-UA"/>
        </w:rPr>
        <w:t>Балаєва</w:t>
      </w:r>
      <w:proofErr w:type="spellEnd"/>
      <w:r w:rsidRPr="00B70F48">
        <w:rPr>
          <w:rFonts w:ascii="Times New Roman" w:eastAsia="Times New Roman" w:hAnsi="Times New Roman" w:cs="Times New Roman"/>
          <w:color w:val="363636"/>
          <w:sz w:val="28"/>
          <w:szCs w:val="28"/>
          <w:lang w:eastAsia="uk-UA"/>
        </w:rPr>
        <w:t xml:space="preserve"> О.Є. на посаді керівника нарікань чи скарг з боку колективу щодо Лісового В.В. не надходило.</w:t>
      </w:r>
    </w:p>
    <w:p w14:paraId="1427C80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B70F48">
        <w:rPr>
          <w:rFonts w:ascii="Times New Roman" w:eastAsia="Times New Roman" w:hAnsi="Times New Roman" w:cs="Times New Roman"/>
          <w:color w:val="363636"/>
          <w:sz w:val="28"/>
          <w:szCs w:val="28"/>
          <w:lang w:eastAsia="uk-UA"/>
        </w:rPr>
        <w:t>Чернобаєва</w:t>
      </w:r>
      <w:proofErr w:type="spellEnd"/>
      <w:r w:rsidRPr="00B70F48">
        <w:rPr>
          <w:rFonts w:ascii="Times New Roman" w:eastAsia="Times New Roman" w:hAnsi="Times New Roman" w:cs="Times New Roman"/>
          <w:color w:val="363636"/>
          <w:sz w:val="28"/>
          <w:szCs w:val="28"/>
          <w:lang w:eastAsia="uk-UA"/>
        </w:rPr>
        <w:t xml:space="preserve">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й Лісовому В.В.</w:t>
      </w:r>
    </w:p>
    <w:p w14:paraId="55324E1F"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Листом Полтавської обласної прокуратури Лісового В.В. повідомлено про необхідність прибуття до ДУ «Український державний науково-дослідний інститут медико-соціальних проблем інвалідності МОЗ України» для проходження обстеження в стаціонарних умовах. Строк прибуття для проходження зазначеного обстеження визначено до 30.09.2025. Із вказаним листом прокурор ознайомився 18.09.2025.</w:t>
      </w:r>
    </w:p>
    <w:p w14:paraId="05EBEC55"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Під час службового розслідування Лісовий В.В. пояснив, що відповідальна особа вказаного медичного закладу Акімова І.Г. у телефонній розмові </w:t>
      </w:r>
      <w:r w:rsidRPr="00B70F48">
        <w:rPr>
          <w:rFonts w:ascii="Times New Roman" w:eastAsia="Times New Roman" w:hAnsi="Times New Roman" w:cs="Times New Roman"/>
          <w:color w:val="363636"/>
          <w:sz w:val="28"/>
          <w:szCs w:val="28"/>
          <w:lang w:eastAsia="uk-UA"/>
        </w:rPr>
        <w:lastRenderedPageBreak/>
        <w:t>повідомила йому про неможливість проведення обстеження його функціонального стану до 06.10.2025 у зв’язку зі значною завантаженістю та запропонувала прибути після цієї дати. Також, за словами Лісового В.В., Акімова І.Г. повідомила, що зазначена установа звернулася до Офісу Генерального прокурора з питання продовження строків проведення медичного обстеження функціонального стану працівників органів прокуратури.</w:t>
      </w:r>
    </w:p>
    <w:p w14:paraId="46D63007"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Лісовий В.В. прибув до зазначеного медичного закладу та перебував у стаціонарному відділенні з 02 до 06.10.2025, що підтверджується довідкою №759 від 06.10.2025 та випискою із медичної карти стаціонарного хворого № 4798, якою підтверджено наявність хвороби у прокурора.</w:t>
      </w:r>
    </w:p>
    <w:p w14:paraId="21FD4A65"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функціонального стану особи від 11.11.2025 встановлено, що наявні у Лісового В.В. патологічні зміни призвели до легкого ступеня обмеження до пересування та трудової діяльності, медична документація, що підтверджує у пацієнта стійкий чи необоротний характер захворювань відсутня. Таким чином, експертною командою прийнято рішення про скасування інвалідності у зв’язку з відсутністю підстав для встановлення будь-якої групи інвалідності.</w:t>
      </w:r>
    </w:p>
    <w:p w14:paraId="0D1BD3F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Лісовий В.В. для проведення допиту чи інших процесуальних дій не викликався, про підозру йому не повідомлено.</w:t>
      </w:r>
    </w:p>
    <w:p w14:paraId="7F9F8B4F"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Старшим групи прокурорів у вказаному кримінальному провадженні надано дозвіл на розголошення відомостей досудового розслідування стосовно Лісового В.В.</w:t>
      </w:r>
    </w:p>
    <w:p w14:paraId="26B05B13"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56A2A7AA"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Відповідно до наказу керівника Полтавської  обласної прокуратури від 18.08.2025 № 152 проведено службове розслідування за фактом можливого вчинення прокурором Лісовим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90714B4"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Факт встановлення прокурору Лісовому В.В. статусу особи з інвалідністю та отримання пенсії по інвалідності підтвердився.</w:t>
      </w:r>
    </w:p>
    <w:p w14:paraId="5FB1FF1A"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Відомостей про те, що прокурором Кременчуцької окружної прокуратури Лісовим В.В. вчинено дії, що порочать звання прокурора і можуть викликати сумнів у його </w:t>
      </w:r>
      <w:proofErr w:type="spellStart"/>
      <w:r w:rsidRPr="00B70F48">
        <w:rPr>
          <w:rFonts w:ascii="Times New Roman" w:eastAsia="Times New Roman" w:hAnsi="Times New Roman" w:cs="Times New Roman"/>
          <w:color w:val="363636"/>
          <w:sz w:val="28"/>
          <w:szCs w:val="28"/>
          <w:lang w:eastAsia="uk-UA"/>
        </w:rPr>
        <w:t>обʼєктивності</w:t>
      </w:r>
      <w:proofErr w:type="spellEnd"/>
      <w:r w:rsidRPr="00B70F48">
        <w:rPr>
          <w:rFonts w:ascii="Times New Roman" w:eastAsia="Times New Roman" w:hAnsi="Times New Roman" w:cs="Times New Roman"/>
          <w:color w:val="363636"/>
          <w:sz w:val="28"/>
          <w:szCs w:val="28"/>
          <w:lang w:eastAsia="uk-UA"/>
        </w:rPr>
        <w:t>, неупередженості та незалежності, у чесності та непідкупності органів прокуратури під час оформлення інвалідності засобами та методами службового розслідування не здобуто.</w:t>
      </w:r>
    </w:p>
    <w:p w14:paraId="4A946DBF" w14:textId="77777777" w:rsidR="00B70F48" w:rsidRPr="00B70F48" w:rsidRDefault="00B70F48" w:rsidP="00B70F48">
      <w:pPr>
        <w:shd w:val="clear" w:color="auto" w:fill="FCFCFC"/>
        <w:spacing w:after="0" w:line="240" w:lineRule="auto"/>
        <w:ind w:right="-1"/>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5. Пояснення прокурора</w:t>
      </w:r>
    </w:p>
    <w:p w14:paraId="3B43286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Прокурор Лісовий В.В. у письмових поясненнях зазначив, що за результатами рішення комісії спеціалізованої неврологічної медико-соціальної експертизи комунального підприємства «Полтавський обласний центр медико-соціальної експертизи» Полтавської обласної ради від 30.06.2021 йому встановлено ІІ групу інвалідності безстроково. Як зазначив прокурор, підставою для цього стали наявні у нього хронічні захворювання, зокрема (конфіденційна інформація). При цьому, згідно з довідкою до </w:t>
      </w:r>
      <w:proofErr w:type="spellStart"/>
      <w:r w:rsidRPr="00B70F48">
        <w:rPr>
          <w:rFonts w:ascii="Times New Roman" w:eastAsia="Times New Roman" w:hAnsi="Times New Roman" w:cs="Times New Roman"/>
          <w:color w:val="363636"/>
          <w:sz w:val="28"/>
          <w:szCs w:val="28"/>
          <w:lang w:eastAsia="uk-UA"/>
        </w:rPr>
        <w:t>акта</w:t>
      </w:r>
      <w:proofErr w:type="spellEnd"/>
      <w:r w:rsidRPr="00B70F48">
        <w:rPr>
          <w:rFonts w:ascii="Times New Roman" w:eastAsia="Times New Roman" w:hAnsi="Times New Roman" w:cs="Times New Roman"/>
          <w:color w:val="363636"/>
          <w:sz w:val="28"/>
          <w:szCs w:val="28"/>
          <w:lang w:eastAsia="uk-UA"/>
        </w:rPr>
        <w:t xml:space="preserve"> огляду МСЕК від 30.06.2021 № 107685, йому рекомендовано працю без тяжких фізичних та виражених </w:t>
      </w:r>
      <w:proofErr w:type="spellStart"/>
      <w:r w:rsidRPr="00B70F48">
        <w:rPr>
          <w:rFonts w:ascii="Times New Roman" w:eastAsia="Times New Roman" w:hAnsi="Times New Roman" w:cs="Times New Roman"/>
          <w:color w:val="363636"/>
          <w:sz w:val="28"/>
          <w:szCs w:val="28"/>
          <w:lang w:eastAsia="uk-UA"/>
        </w:rPr>
        <w:t>емоційно</w:t>
      </w:r>
      <w:proofErr w:type="spellEnd"/>
      <w:r w:rsidRPr="00B70F48">
        <w:rPr>
          <w:rFonts w:ascii="Times New Roman" w:eastAsia="Times New Roman" w:hAnsi="Times New Roman" w:cs="Times New Roman"/>
          <w:color w:val="363636"/>
          <w:sz w:val="28"/>
          <w:szCs w:val="28"/>
          <w:lang w:eastAsia="uk-UA"/>
        </w:rPr>
        <w:t>-інтелектуальних навантажень.</w:t>
      </w:r>
    </w:p>
    <w:p w14:paraId="1A71E677"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lastRenderedPageBreak/>
        <w:t>У своїх поясненнях він наголосив, що звернення до медико-соціальної експертної комісії відбулося після тривалого лікування, обстежень та консультацій лікарів, які, з урахуванням стану його здоров’я, вказували на наявність підстав для встановлення відповідної групи інвалідності. За його твердженням, на момент проходження огляду він мав об’єктивні проблеми зі здоров’ям, які, на його думку, відповідали критеріям, визначеним законодавством.</w:t>
      </w:r>
    </w:p>
    <w:p w14:paraId="1EA31E0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Лісовий В.В. також зазначив, що в межах кримінального провадження  № (конфіденційна інформація) від 21.10.2024 працівниками ДУ «Український державний науково-дослідний інститут медико-соціальних проблем інвалідності МОЗ України» перевірялася обґрунтованість рішення про встановлення йому ІІ групи інвалідності. При цьому, як він стверджує, за результатами такої перевірки вказане рішення скасовано не було.</w:t>
      </w:r>
    </w:p>
    <w:p w14:paraId="72C4A2C0"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Крім того, прокурор повідомив, що у 2021–2025 роках у межах реабілітації неодноразово проходив амбулаторні курси (конфіденційна інформація). Також він вказав, що у серпні 2025 року за (конфіденційна інформація).</w:t>
      </w:r>
    </w:p>
    <w:p w14:paraId="7CA48B45"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підсумку Лісовий В.В. зазначив, що не визнає порушення вимог Закону № 1697-VII, у зв’язку зі зверненням у 2021 році до медико-соціальної експертної комісії для встановлення інвалідності та подальшим отриманням пенсійних виплат як особою з інвалідністю ІІ групи.</w:t>
      </w:r>
    </w:p>
    <w:p w14:paraId="4F7FC915"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Прокурор Лісовий В.В. додатково пояснив, що за результатами дослідження (конфіденційна інформація) міста Кременчука, йому надано висновок № 105953 від 21.08.2025, згідно з яким виявлено хронічне ураження (конфіденційна інформація). Також він зазначив, що відповідно до консультативного висновку лікаря-нейрохірурга комунального медичного підприємства «Лікарня Придніпровська» </w:t>
      </w:r>
      <w:proofErr w:type="spellStart"/>
      <w:r w:rsidRPr="00B70F48">
        <w:rPr>
          <w:rFonts w:ascii="Times New Roman" w:eastAsia="Times New Roman" w:hAnsi="Times New Roman" w:cs="Times New Roman"/>
          <w:color w:val="363636"/>
          <w:sz w:val="28"/>
          <w:szCs w:val="28"/>
          <w:lang w:eastAsia="uk-UA"/>
        </w:rPr>
        <w:t>Стрюка</w:t>
      </w:r>
      <w:proofErr w:type="spellEnd"/>
      <w:r w:rsidRPr="00B70F48">
        <w:rPr>
          <w:rFonts w:ascii="Times New Roman" w:eastAsia="Times New Roman" w:hAnsi="Times New Roman" w:cs="Times New Roman"/>
          <w:color w:val="363636"/>
          <w:sz w:val="28"/>
          <w:szCs w:val="28"/>
          <w:lang w:eastAsia="uk-UA"/>
        </w:rPr>
        <w:t xml:space="preserve"> Г.А. від 27.08.2025 йому встановлено діагноз: (конфіденційна інформація).</w:t>
      </w:r>
    </w:p>
    <w:p w14:paraId="7451FD92"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Також прокурор додатково повідомив таке.</w:t>
      </w:r>
    </w:p>
    <w:p w14:paraId="0879CD2B"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На виконання листа Полтавської обласної прокуратури щодо проходження медичного обстеження в ДУ «Український державний науково-дослідний інститут медико-соціальних проблем інвалідності МОЗ України», який він отримав 18.09.2025, Лісовий В.В. прибув до вказаної установи, де був госпіталізований та в період з 02.10.2025 до 06.10.2025 перебував на стаціонарному лікуванні з метою обстеження й оцінювання функціонального стану здоров’я.</w:t>
      </w:r>
    </w:p>
    <w:p w14:paraId="43C0994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Факт перебування на обстеженні, за його словами, підтверджується довідкою № 759 від 06.10.2025, виданою ДУ «Український державний науково-дослідний інститут медико-соціальних проблем інвалідності МОЗ України», яку надано до Полтавської обласної прокуратури разом із рапортом від 09.10.2025.</w:t>
      </w:r>
    </w:p>
    <w:p w14:paraId="4EC5FF0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Крім того, він зазначив, що за результатами обстеження йому надано виписку № 4798 із медичної карти стаціонарного хворого щодо функціонального стану здоров’я та рекомендацій лікарів для подальшого лікування. Як повідомив прокурор, у зазначеній виписці вказано, що його медичні документи за результатами обстеження будуть розглянуті Центром оцінювання функціонального стану особи, а результат буде надіслано поштовим зв’язком або в електронній формі.</w:t>
      </w:r>
    </w:p>
    <w:p w14:paraId="1CD5AA81"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lastRenderedPageBreak/>
        <w:t>Також Лісовий В.В. повідомив, що 17.10.2025 він отримав поштовим зв’язком оригінал виписки № 4798 із медичної карти стаціонарного хворого.</w:t>
      </w:r>
    </w:p>
    <w:p w14:paraId="4BFACD1C"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Надалі, за його словами, 19.12.2025 він отримав поштовим зв’язком витяг з рішення від 11.11.2025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яким скасовано рішення комісії спеціалізованої неврологічної медико-соціальної експертизи комунального підприємства «Полтавський обласний центр медико-соціальної експертизи» Полтавської обласної ради від 30.06.2021 про встановлення йому ІІ групи інвалідності безстроково у зв’язку з відсутністю підстав для встановлення будь-якої групи інвалідності з 11.11.2025 відповідно до постанови Кабінету Міністрів України від 15.11.2024 № 1338.</w:t>
      </w:r>
    </w:p>
    <w:p w14:paraId="6F9B987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При цьому Лісовий В.В. зазначив, що вказане рішення від 11.11.2025 ним не оскаржувалося.</w:t>
      </w:r>
    </w:p>
    <w:p w14:paraId="3F35F423"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13E3BEF4"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2321611F" w14:textId="77777777" w:rsidR="00B70F48" w:rsidRPr="00B70F48" w:rsidRDefault="00B70F48" w:rsidP="00B70F4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Комісією рішення</w:t>
      </w:r>
    </w:p>
    <w:p w14:paraId="5297AADE"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F82E0D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AF94C6F"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8F62979"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26A1D735"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9C9D456"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EE3B70B"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lastRenderedPageBreak/>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40F1E5A1"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B033A04"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5D56DD6"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7E3A866"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3C01BF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B70F48">
        <w:rPr>
          <w:rFonts w:ascii="Times New Roman" w:eastAsia="Times New Roman" w:hAnsi="Times New Roman" w:cs="Times New Roman"/>
          <w:color w:val="363636"/>
          <w:sz w:val="28"/>
          <w:szCs w:val="28"/>
          <w:lang w:eastAsia="uk-UA"/>
        </w:rPr>
        <w:t>професійно</w:t>
      </w:r>
      <w:proofErr w:type="spellEnd"/>
      <w:r w:rsidRPr="00B70F4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BFE5E99"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87FFB6E"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w:t>
      </w:r>
      <w:r w:rsidRPr="00B70F48">
        <w:rPr>
          <w:rFonts w:ascii="Times New Roman" w:eastAsia="Times New Roman" w:hAnsi="Times New Roman" w:cs="Times New Roman"/>
          <w:color w:val="363636"/>
          <w:sz w:val="28"/>
          <w:szCs w:val="28"/>
          <w:lang w:eastAsia="uk-UA"/>
        </w:rPr>
        <w:lastRenderedPageBreak/>
        <w:t>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0DDA1E0"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197CBF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778A86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B70F48">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B70F48">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B70F48">
        <w:rPr>
          <w:rFonts w:ascii="Times New Roman" w:eastAsia="Times New Roman" w:hAnsi="Times New Roman" w:cs="Times New Roman"/>
          <w:color w:val="363636"/>
          <w:sz w:val="28"/>
          <w:szCs w:val="28"/>
          <w:lang w:eastAsia="uk-UA"/>
        </w:rPr>
        <w:t>зв’язків</w:t>
      </w:r>
      <w:proofErr w:type="spellEnd"/>
      <w:r w:rsidRPr="00B70F48">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4AE18A47"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4982A03B"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70F48">
        <w:rPr>
          <w:rFonts w:ascii="Times New Roman" w:eastAsia="Times New Roman" w:hAnsi="Times New Roman" w:cs="Times New Roman"/>
          <w:color w:val="363636"/>
          <w:sz w:val="28"/>
          <w:szCs w:val="28"/>
          <w:lang w:eastAsia="uk-UA"/>
        </w:rPr>
        <w:t>професійно</w:t>
      </w:r>
      <w:proofErr w:type="spellEnd"/>
      <w:r w:rsidRPr="00B70F48">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3349DA7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34FCC32"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7596B64"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w:t>
      </w:r>
      <w:r w:rsidRPr="00B70F48">
        <w:rPr>
          <w:rFonts w:ascii="Times New Roman" w:eastAsia="Times New Roman" w:hAnsi="Times New Roman" w:cs="Times New Roman"/>
          <w:color w:val="363636"/>
          <w:sz w:val="28"/>
          <w:szCs w:val="28"/>
          <w:lang w:eastAsia="uk-UA"/>
        </w:rPr>
        <w:lastRenderedPageBreak/>
        <w:t>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C798AE8"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DD2CD3C"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B70F48">
        <w:rPr>
          <w:rFonts w:ascii="Times New Roman" w:eastAsia="Times New Roman" w:hAnsi="Times New Roman" w:cs="Times New Roman"/>
          <w:color w:val="363636"/>
          <w:sz w:val="28"/>
          <w:szCs w:val="28"/>
          <w:lang w:eastAsia="uk-UA"/>
        </w:rPr>
        <w:t>професійно</w:t>
      </w:r>
      <w:proofErr w:type="spellEnd"/>
      <w:r w:rsidRPr="00B70F4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B18404D"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C67AB14"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Оцінивши діяльність прокурора Лісового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01B07B1"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Дисциплінарне провадження стосовно прокурора Лісового В.В. 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6802DA94"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0885255"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8CB564E"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w:t>
      </w:r>
      <w:r w:rsidRPr="00B70F48">
        <w:rPr>
          <w:rFonts w:ascii="Times New Roman" w:eastAsia="Times New Roman" w:hAnsi="Times New Roman" w:cs="Times New Roman"/>
          <w:color w:val="363636"/>
          <w:sz w:val="28"/>
          <w:szCs w:val="28"/>
          <w:lang w:eastAsia="uk-UA"/>
        </w:rPr>
        <w:lastRenderedPageBreak/>
        <w:t>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BBAB67E"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Лісовий В.В.</w:t>
      </w:r>
      <w:r w:rsidRPr="00B70F48">
        <w:rPr>
          <w:rFonts w:ascii="Times New Roman" w:eastAsia="Times New Roman" w:hAnsi="Times New Roman" w:cs="Times New Roman"/>
          <w:b/>
          <w:bCs/>
          <w:color w:val="363636"/>
          <w:sz w:val="28"/>
          <w:szCs w:val="28"/>
          <w:lang w:eastAsia="uk-UA"/>
        </w:rPr>
        <w:t> </w:t>
      </w:r>
      <w:r w:rsidRPr="00B70F48">
        <w:rPr>
          <w:rFonts w:ascii="Times New Roman" w:eastAsia="Times New Roman" w:hAnsi="Times New Roman" w:cs="Times New Roman"/>
          <w:color w:val="363636"/>
          <w:sz w:val="28"/>
          <w:szCs w:val="28"/>
          <w:lang w:eastAsia="uk-UA"/>
        </w:rPr>
        <w:t>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4F7D68A"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Слідуючи принципам, визначеним у Кодексі, Лісовий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2EE5302"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xml:space="preserve">Рішенням Комунального підприємства «Полтавський обласний центр медико-соціальної експертизи» Полтавської обласної ради від 30.06.2021 Лісовому В.В. вперше встановлено ІІ групу інвалідності, що підтверджується довідкою до </w:t>
      </w:r>
      <w:proofErr w:type="spellStart"/>
      <w:r w:rsidRPr="00B70F48">
        <w:rPr>
          <w:rFonts w:ascii="Times New Roman" w:eastAsia="Times New Roman" w:hAnsi="Times New Roman" w:cs="Times New Roman"/>
          <w:color w:val="363636"/>
          <w:sz w:val="28"/>
          <w:szCs w:val="28"/>
          <w:lang w:eastAsia="uk-UA"/>
        </w:rPr>
        <w:t>акта</w:t>
      </w:r>
      <w:proofErr w:type="spellEnd"/>
      <w:r w:rsidRPr="00B70F48">
        <w:rPr>
          <w:rFonts w:ascii="Times New Roman" w:eastAsia="Times New Roman" w:hAnsi="Times New Roman" w:cs="Times New Roman"/>
          <w:color w:val="363636"/>
          <w:sz w:val="28"/>
          <w:szCs w:val="28"/>
          <w:lang w:eastAsia="uk-UA"/>
        </w:rPr>
        <w:t xml:space="preserve"> огляду МСЕК серії 12 ААВ № 107685 безстроково.</w:t>
      </w:r>
    </w:p>
    <w:p w14:paraId="4BF35CA0"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Листом Полтавської обласної прокуратури Лісового В.В. повідомлено про необхідність прибуття до ДУ «Український державний науково-дослідний інститут медико-соціальних проблем інвалідності МОЗ України» для проходження обстеження в стаціонарних умовах у строк до 30.09.2025. Із зазначеним листом прокурор ознайомився 18.09.2025.</w:t>
      </w:r>
    </w:p>
    <w:p w14:paraId="52354B5A"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Під час службового розслідування Лісовий В.В. пояснив, що у зв’язку із завантаженістю зазначеної установи обстеження у визначений листом строк проведено не було, у зв’язку з чим він прибув до медичного закладу пізніше.</w:t>
      </w:r>
    </w:p>
    <w:p w14:paraId="6198A4BE"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У подальшому Лісовий В.В. прибув до зазначеного медичного закладу та перебував у стаціонарному відділенні з 02 до 06.10.2025, що підтверджується довідкою № 759 від 06.10.2025 та випискою з медичної карти стаціонарного хворого № 4798.</w:t>
      </w:r>
    </w:p>
    <w:p w14:paraId="37F50030"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від 11.11.2025 установлено, що наявні у Лісового В.В. патологічні зміни спричинили легкий ступінь обмеження здатності до пересування та трудової діяльності. При цьому медична документація, яка підтверджувала б стійкий чи необоротний характер захворювання, відсутня. У зв’язку з цим експертною командою прийнято нове рішення про скасування інвалідності через відсутність підстав для встановлення будь-якої групи інвалідності.</w:t>
      </w:r>
    </w:p>
    <w:p w14:paraId="4D15123F"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Факт прибуття прокурора до медичної установи у зв’язку з отриманим викликом свідчить про відсутність з його боку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bookmarkStart w:id="4" w:name="_Hlk221110576"/>
      <w:bookmarkEnd w:id="4"/>
    </w:p>
    <w:p w14:paraId="3C69C870"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lastRenderedPageBreak/>
        <w:t>Щодо пенсійного забезпечення встановлено, що Лісовому В.В. з 01.06.2021 було призначено пенсію відповідно до Закону України «Про загальнообов’язкове державне пенсійне страхування», а з 01.08.2021 її виплату здійснювали відповідно до Закону № 1697-VII.</w:t>
      </w:r>
    </w:p>
    <w:p w14:paraId="413B4A74"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Сукупність встановлених обставин свідчить про відсутність будь-яких даних, які б вказували на наявність у діях Лісового В.В. прямого умислу на неправомірне отримання пенсійних виплат або набуття необґрунтованих соціальних гарантій.</w:t>
      </w:r>
    </w:p>
    <w:p w14:paraId="1AA40ED9"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Підсумовуючи вказані факти, поведінка прокурора не суперечить вимогам Кодексу і не утворює складу дисциплінарного проступку.</w:t>
      </w:r>
    </w:p>
    <w:p w14:paraId="22DA51FB"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C87D809"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Лісового В.В. відсутні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277A08A"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256D513" w14:textId="77777777" w:rsidR="00B70F48" w:rsidRPr="00B70F48" w:rsidRDefault="00B70F48" w:rsidP="00B70F4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8393F5A"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17402681" w14:textId="77777777" w:rsidR="00B70F48" w:rsidRPr="00B70F48" w:rsidRDefault="00B70F48" w:rsidP="00B70F48">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b/>
          <w:bCs/>
          <w:color w:val="363636"/>
          <w:sz w:val="28"/>
          <w:szCs w:val="28"/>
          <w:lang w:eastAsia="uk-UA"/>
        </w:rPr>
        <w:t>ВИРІШИЛА:</w:t>
      </w:r>
    </w:p>
    <w:p w14:paraId="1311EF4B"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Дисциплінарне провадження № 07/3/2-855дс-332дп-25 стосовно прокурора Кременчуцької окружної прокуратури Полтавської області Лісового В’ячеслава Васильовича - закрити.</w:t>
      </w:r>
    </w:p>
    <w:p w14:paraId="3215CE37"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Копію рішення надіслати прокурору Лісовому В.В., скаржнику та до Кременчуцької окружної прокуратури Полтавської області.</w:t>
      </w:r>
    </w:p>
    <w:p w14:paraId="0994CFC7" w14:textId="77777777" w:rsidR="00B70F48" w:rsidRPr="00B70F48" w:rsidRDefault="00B70F48" w:rsidP="00B70F4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CF3B6D2" w14:textId="77777777" w:rsidR="00B70F48" w:rsidRPr="00B70F48" w:rsidRDefault="00B70F48" w:rsidP="00B70F48">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70F48" w:rsidRPr="00B70F48" w14:paraId="296F8AF0" w14:textId="77777777" w:rsidTr="00B70F48">
        <w:tc>
          <w:tcPr>
            <w:tcW w:w="3298" w:type="dxa"/>
            <w:shd w:val="clear" w:color="auto" w:fill="FCFCFC"/>
            <w:tcMar>
              <w:top w:w="0" w:type="dxa"/>
              <w:left w:w="108" w:type="dxa"/>
              <w:bottom w:w="0" w:type="dxa"/>
              <w:right w:w="108" w:type="dxa"/>
            </w:tcMar>
            <w:hideMark/>
          </w:tcPr>
          <w:p w14:paraId="1CB9729A" w14:textId="77777777" w:rsidR="00B70F48" w:rsidRPr="00B70F48" w:rsidRDefault="00B70F48" w:rsidP="00B70F48">
            <w:pPr>
              <w:spacing w:after="0" w:line="240" w:lineRule="auto"/>
              <w:ind w:left="-105"/>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16E4F65" w14:textId="77777777" w:rsidR="00B70F48" w:rsidRPr="00B70F48" w:rsidRDefault="00B70F48" w:rsidP="00B70F48">
            <w:pPr>
              <w:spacing w:after="0" w:line="240" w:lineRule="auto"/>
              <w:ind w:right="-108"/>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FE89A2D"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Максим РАДЗІВОН</w:t>
            </w:r>
          </w:p>
        </w:tc>
      </w:tr>
      <w:tr w:rsidR="00B70F48" w:rsidRPr="00B70F48" w14:paraId="13B8C082" w14:textId="77777777" w:rsidTr="00B70F48">
        <w:tc>
          <w:tcPr>
            <w:tcW w:w="3298" w:type="dxa"/>
            <w:shd w:val="clear" w:color="auto" w:fill="FCFCFC"/>
            <w:tcMar>
              <w:top w:w="0" w:type="dxa"/>
              <w:left w:w="108" w:type="dxa"/>
              <w:bottom w:w="0" w:type="dxa"/>
              <w:right w:w="108" w:type="dxa"/>
            </w:tcMar>
            <w:hideMark/>
          </w:tcPr>
          <w:p w14:paraId="3731E3D1" w14:textId="77777777" w:rsidR="00B70F48" w:rsidRPr="00B70F48" w:rsidRDefault="00B70F48" w:rsidP="00B70F48">
            <w:pPr>
              <w:spacing w:after="0" w:line="240" w:lineRule="auto"/>
              <w:ind w:left="-105"/>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0FFD9F79" w14:textId="77777777" w:rsidR="00B70F48" w:rsidRPr="00B70F48" w:rsidRDefault="00B70F48" w:rsidP="00B70F48">
            <w:pPr>
              <w:spacing w:after="0" w:line="240" w:lineRule="auto"/>
              <w:ind w:right="-108"/>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FDB9092"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7545D993"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r>
      <w:tr w:rsidR="00B70F48" w:rsidRPr="00B70F48" w14:paraId="7D4E8E14" w14:textId="77777777" w:rsidTr="00B70F48">
        <w:tc>
          <w:tcPr>
            <w:tcW w:w="3298" w:type="dxa"/>
            <w:shd w:val="clear" w:color="auto" w:fill="FCFCFC"/>
            <w:tcMar>
              <w:top w:w="0" w:type="dxa"/>
              <w:left w:w="108" w:type="dxa"/>
              <w:bottom w:w="0" w:type="dxa"/>
              <w:right w:w="108" w:type="dxa"/>
            </w:tcMar>
            <w:hideMark/>
          </w:tcPr>
          <w:p w14:paraId="31BE087B" w14:textId="77777777" w:rsidR="00B70F48" w:rsidRPr="00B70F48" w:rsidRDefault="00B70F48" w:rsidP="00B70F48">
            <w:pPr>
              <w:spacing w:after="0" w:line="240" w:lineRule="auto"/>
              <w:ind w:hanging="113"/>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2581493" w14:textId="77777777" w:rsidR="00B70F48" w:rsidRPr="00B70F48" w:rsidRDefault="00B70F48" w:rsidP="00B70F48">
            <w:pPr>
              <w:spacing w:after="0" w:line="240" w:lineRule="auto"/>
              <w:ind w:right="-108"/>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81A2697"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Світлана БОБРОВНИК</w:t>
            </w:r>
          </w:p>
          <w:p w14:paraId="4E474ADE"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20100296"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lastRenderedPageBreak/>
              <w:t> </w:t>
            </w:r>
          </w:p>
          <w:p w14:paraId="21400977"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Олег БУЛУЛУКОВ</w:t>
            </w:r>
          </w:p>
          <w:p w14:paraId="30B7CCF5"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163EABB9"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r>
      <w:tr w:rsidR="00B70F48" w:rsidRPr="00B70F48" w14:paraId="1F0917DD" w14:textId="77777777" w:rsidTr="00B70F48">
        <w:tc>
          <w:tcPr>
            <w:tcW w:w="3298" w:type="dxa"/>
            <w:shd w:val="clear" w:color="auto" w:fill="FCFCFC"/>
            <w:tcMar>
              <w:top w:w="0" w:type="dxa"/>
              <w:left w:w="108" w:type="dxa"/>
              <w:bottom w:w="0" w:type="dxa"/>
              <w:right w:w="108" w:type="dxa"/>
            </w:tcMar>
            <w:hideMark/>
          </w:tcPr>
          <w:p w14:paraId="49AD861B"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0FEA8EE" w14:textId="77777777" w:rsidR="00B70F48" w:rsidRPr="00B70F48" w:rsidRDefault="00B70F48" w:rsidP="00B70F48">
            <w:pPr>
              <w:spacing w:after="0" w:line="240" w:lineRule="auto"/>
              <w:ind w:right="-108"/>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A3743F"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Ніна ГАРБУЗА</w:t>
            </w:r>
          </w:p>
          <w:p w14:paraId="6DAF8128"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00FAC76F"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2FC19004"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Катерина КОВАЛЬ</w:t>
            </w:r>
          </w:p>
          <w:p w14:paraId="2FBEC71E"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44E98AD3"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4E7F9655"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Дмитро КУРИЛЕНКО</w:t>
            </w:r>
          </w:p>
          <w:p w14:paraId="0FB71C97"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7ED07AEF"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r>
      <w:tr w:rsidR="00B70F48" w:rsidRPr="00B70F48" w14:paraId="5488D2BA" w14:textId="77777777" w:rsidTr="00B70F48">
        <w:trPr>
          <w:trHeight w:val="70"/>
        </w:trPr>
        <w:tc>
          <w:tcPr>
            <w:tcW w:w="3298" w:type="dxa"/>
            <w:shd w:val="clear" w:color="auto" w:fill="FCFCFC"/>
            <w:tcMar>
              <w:top w:w="0" w:type="dxa"/>
              <w:left w:w="108" w:type="dxa"/>
              <w:bottom w:w="0" w:type="dxa"/>
              <w:right w:w="108" w:type="dxa"/>
            </w:tcMar>
            <w:hideMark/>
          </w:tcPr>
          <w:p w14:paraId="3AE548A3"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09205668" w14:textId="77777777" w:rsidR="00B70F48" w:rsidRPr="00B70F48" w:rsidRDefault="00B70F48" w:rsidP="00B70F48">
            <w:pPr>
              <w:spacing w:after="0" w:line="240" w:lineRule="auto"/>
              <w:ind w:right="-108"/>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89F884F" w14:textId="77777777" w:rsidR="00B70F48" w:rsidRPr="00B70F48" w:rsidRDefault="00B70F48" w:rsidP="00B70F48">
            <w:pPr>
              <w:spacing w:after="0" w:line="240" w:lineRule="auto"/>
              <w:ind w:left="-108" w:firstLine="108"/>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Віталій МАВРОДІ</w:t>
            </w:r>
          </w:p>
          <w:p w14:paraId="5B3CFED6"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4E09442A"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r>
      <w:tr w:rsidR="00B70F48" w:rsidRPr="00B70F48" w14:paraId="05B22959" w14:textId="77777777" w:rsidTr="00B70F48">
        <w:tc>
          <w:tcPr>
            <w:tcW w:w="3298" w:type="dxa"/>
            <w:shd w:val="clear" w:color="auto" w:fill="FCFCFC"/>
            <w:tcMar>
              <w:top w:w="0" w:type="dxa"/>
              <w:left w:w="108" w:type="dxa"/>
              <w:bottom w:w="0" w:type="dxa"/>
              <w:right w:w="108" w:type="dxa"/>
            </w:tcMar>
            <w:hideMark/>
          </w:tcPr>
          <w:p w14:paraId="200910C0"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16D44DCD" w14:textId="77777777" w:rsidR="00B70F48" w:rsidRPr="00B70F48" w:rsidRDefault="00B70F48" w:rsidP="00B70F48">
            <w:pPr>
              <w:spacing w:after="0" w:line="240" w:lineRule="auto"/>
              <w:ind w:right="-108"/>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69B95FDA" w14:textId="77777777" w:rsidR="00B70F48" w:rsidRPr="00B70F48" w:rsidRDefault="00B70F48" w:rsidP="00B70F48">
            <w:pPr>
              <w:spacing w:after="0" w:line="240" w:lineRule="auto"/>
              <w:ind w:right="-108"/>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079F18BF" w14:textId="77777777" w:rsidR="00B70F48" w:rsidRPr="00B70F48" w:rsidRDefault="00B70F48" w:rsidP="00B70F48">
            <w:pPr>
              <w:spacing w:after="0" w:line="240" w:lineRule="auto"/>
              <w:ind w:right="-108"/>
              <w:jc w:val="center"/>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D851619"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Євгенія МНИШЕНКО</w:t>
            </w:r>
          </w:p>
          <w:p w14:paraId="75ADBE8E"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257448FF"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 </w:t>
            </w:r>
          </w:p>
          <w:p w14:paraId="79211867" w14:textId="77777777" w:rsidR="00B70F48" w:rsidRPr="00B70F48" w:rsidRDefault="00B70F48" w:rsidP="00B70F48">
            <w:pPr>
              <w:spacing w:after="0" w:line="240" w:lineRule="auto"/>
              <w:rPr>
                <w:rFonts w:ascii="Times New Roman" w:eastAsia="Times New Roman" w:hAnsi="Times New Roman" w:cs="Times New Roman"/>
                <w:color w:val="363636"/>
                <w:sz w:val="28"/>
                <w:szCs w:val="28"/>
                <w:lang w:eastAsia="uk-UA"/>
              </w:rPr>
            </w:pPr>
            <w:r w:rsidRPr="00B70F48">
              <w:rPr>
                <w:rFonts w:ascii="Times New Roman" w:eastAsia="Times New Roman" w:hAnsi="Times New Roman" w:cs="Times New Roman"/>
                <w:color w:val="363636"/>
                <w:sz w:val="28"/>
                <w:szCs w:val="28"/>
                <w:lang w:eastAsia="uk-UA"/>
              </w:rPr>
              <w:t>Тетяна СТЕПАНОВА</w:t>
            </w:r>
          </w:p>
        </w:tc>
      </w:tr>
    </w:tbl>
    <w:p w14:paraId="491E56D8" w14:textId="1EE8ED9C" w:rsidR="00966906" w:rsidRPr="00B70F48" w:rsidRDefault="00966906" w:rsidP="00B70F48">
      <w:pPr>
        <w:shd w:val="clear" w:color="auto" w:fill="FCFCFC"/>
        <w:jc w:val="center"/>
        <w:rPr>
          <w:rFonts w:ascii="Times New Roman" w:eastAsia="Times New Roman" w:hAnsi="Times New Roman" w:cs="Times New Roman"/>
          <w:color w:val="363636"/>
          <w:sz w:val="28"/>
          <w:szCs w:val="28"/>
          <w:lang w:eastAsia="uk-UA"/>
        </w:rPr>
      </w:pPr>
    </w:p>
    <w:sectPr w:rsidR="00966906" w:rsidRPr="00B70F4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2353C"/>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24373</Words>
  <Characters>13894</Characters>
  <Application>Microsoft Office Word</Application>
  <DocSecurity>0</DocSecurity>
  <Lines>115</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2026-07-02T09:45:00Z</dcterms:created>
  <dcterms:modified xsi:type="dcterms:W3CDTF">2026-07-02T09:45:00Z</dcterms:modified>
</cp:coreProperties>
</file>